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sz w:val="24"/>
          <w:szCs w:val="24"/>
        </w:rPr>
        <w:t xml:space="preserve">                           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690847" w:rsidRPr="0099637D" w:rsidRDefault="0099637D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  <w:lang w:val="en-US"/>
        </w:rPr>
        <w:t>XL</w:t>
      </w:r>
      <w:r w:rsidR="00690847" w:rsidRPr="00996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proofErr w:type="spellStart"/>
      <w:r w:rsidR="00690847" w:rsidRPr="00996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90847" w:rsidRPr="0099637D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99637D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37D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F4262B">
        <w:rPr>
          <w:rFonts w:ascii="Times New Roman" w:hAnsi="Times New Roman"/>
          <w:b/>
          <w:sz w:val="24"/>
          <w:szCs w:val="24"/>
        </w:rPr>
        <w:t>39</w:t>
      </w:r>
      <w:r w:rsidRPr="0099637D">
        <w:rPr>
          <w:rFonts w:ascii="Times New Roman" w:hAnsi="Times New Roman"/>
          <w:b/>
          <w:sz w:val="24"/>
          <w:szCs w:val="24"/>
        </w:rPr>
        <w:t xml:space="preserve"> 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99637D" w:rsidP="006908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 16 декабря 2016</w:t>
      </w:r>
      <w:r w:rsidR="00690847">
        <w:rPr>
          <w:rFonts w:ascii="Times New Roman" w:hAnsi="Times New Roman"/>
          <w:b/>
        </w:rPr>
        <w:t xml:space="preserve"> года</w:t>
      </w: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принятии </w:t>
      </w:r>
      <w:r w:rsidR="00424347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значения Пряжинского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</w:t>
      </w:r>
    </w:p>
    <w:p w:rsidR="00690847" w:rsidRPr="00690847" w:rsidRDefault="00424347" w:rsidP="00424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муниципального района на 201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>7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4243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ab/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="00690847" w:rsidRPr="00690847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690847" w:rsidRPr="00690847">
        <w:rPr>
          <w:rFonts w:ascii="Times New Roman" w:hAnsi="Times New Roman"/>
          <w:sz w:val="24"/>
          <w:szCs w:val="24"/>
          <w:lang w:val="en-US"/>
        </w:rPr>
        <w:t>III</w:t>
      </w:r>
      <w:r w:rsidR="00690847" w:rsidRPr="00690847">
        <w:rPr>
          <w:rFonts w:ascii="Times New Roman" w:hAnsi="Times New Roman"/>
          <w:sz w:val="24"/>
          <w:szCs w:val="24"/>
        </w:rPr>
        <w:t xml:space="preserve"> созыва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47">
        <w:rPr>
          <w:rFonts w:ascii="Times New Roman" w:hAnsi="Times New Roman"/>
          <w:b/>
          <w:sz w:val="24"/>
          <w:szCs w:val="24"/>
        </w:rPr>
        <w:t>РЕШИЛ:</w:t>
      </w: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Принять </w:t>
      </w:r>
      <w:r w:rsidR="00424347">
        <w:rPr>
          <w:rFonts w:ascii="Times New Roman" w:hAnsi="Times New Roman"/>
          <w:sz w:val="24"/>
          <w:szCs w:val="24"/>
        </w:rPr>
        <w:t>на уровень органов местного самоуправления Эссойльского сельского поселения осуществление</w:t>
      </w:r>
      <w:r w:rsidRPr="00690847">
        <w:rPr>
          <w:rFonts w:ascii="Times New Roman" w:hAnsi="Times New Roman"/>
          <w:sz w:val="24"/>
          <w:szCs w:val="24"/>
        </w:rPr>
        <w:t xml:space="preserve"> част</w:t>
      </w:r>
      <w:r w:rsidR="00424347">
        <w:rPr>
          <w:rFonts w:ascii="Times New Roman" w:hAnsi="Times New Roman"/>
          <w:sz w:val="24"/>
          <w:szCs w:val="24"/>
        </w:rPr>
        <w:t>и</w:t>
      </w:r>
      <w:r w:rsidRPr="00690847">
        <w:rPr>
          <w:rFonts w:ascii="Times New Roman" w:hAnsi="Times New Roman"/>
          <w:sz w:val="24"/>
          <w:szCs w:val="24"/>
        </w:rPr>
        <w:t xml:space="preserve"> полномочий </w:t>
      </w:r>
      <w:r w:rsidR="0042434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690847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424347" w:rsidRPr="00690847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Pr="00690847">
        <w:rPr>
          <w:rFonts w:ascii="Times New Roman" w:hAnsi="Times New Roman"/>
          <w:sz w:val="24"/>
          <w:szCs w:val="24"/>
        </w:rPr>
        <w:t xml:space="preserve"> согласно Приложению №1 к настоящему решению.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Главе Эссойльского сельског</w:t>
      </w:r>
      <w:r w:rsidR="00424347">
        <w:rPr>
          <w:rFonts w:ascii="Times New Roman" w:hAnsi="Times New Roman"/>
          <w:sz w:val="24"/>
          <w:szCs w:val="24"/>
        </w:rPr>
        <w:t>о поселения заключить соглашение</w:t>
      </w:r>
      <w:r w:rsidRPr="00690847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201</w:t>
      </w:r>
      <w:r w:rsidR="00424347">
        <w:rPr>
          <w:rFonts w:ascii="Times New Roman" w:hAnsi="Times New Roman"/>
          <w:sz w:val="24"/>
          <w:szCs w:val="24"/>
        </w:rPr>
        <w:t>7</w:t>
      </w:r>
      <w:r w:rsidRPr="00690847">
        <w:rPr>
          <w:rFonts w:ascii="Times New Roman" w:hAnsi="Times New Roman"/>
          <w:sz w:val="24"/>
          <w:szCs w:val="24"/>
        </w:rPr>
        <w:t xml:space="preserve"> год о принятии к исполнению части полномочий.</w:t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Администрации Эссойльского сельского поселения произвести расчет межбюджетных трансфертов, необходимых для осуществления передаваемых полномочий по решению вопросов местного значения. Срок – январь 2017 г.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 w:rsidR="00424347"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Глава Эссойльского</w:t>
      </w:r>
    </w:p>
    <w:p w:rsidR="00690847" w:rsidRPr="00690847" w:rsidRDefault="00690847" w:rsidP="006908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6600F" w:rsidRDefault="00424347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90847" w:rsidRPr="0079724E" w:rsidRDefault="00B6600F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424347">
        <w:rPr>
          <w:rFonts w:ascii="Times New Roman" w:hAnsi="Times New Roman"/>
          <w:sz w:val="24"/>
          <w:szCs w:val="24"/>
        </w:rPr>
        <w:t xml:space="preserve">  </w:t>
      </w:r>
      <w:r w:rsidR="00690847" w:rsidRPr="0079724E">
        <w:rPr>
          <w:rFonts w:ascii="Times New Roman" w:hAnsi="Times New Roman"/>
          <w:sz w:val="24"/>
          <w:szCs w:val="24"/>
        </w:rPr>
        <w:t xml:space="preserve"> Приложение</w:t>
      </w:r>
      <w:r w:rsidR="00424347">
        <w:rPr>
          <w:rFonts w:ascii="Times New Roman" w:hAnsi="Times New Roman"/>
          <w:sz w:val="24"/>
          <w:szCs w:val="24"/>
        </w:rPr>
        <w:t xml:space="preserve"> №1</w:t>
      </w:r>
    </w:p>
    <w:p w:rsidR="00690847" w:rsidRPr="0079724E" w:rsidRDefault="00690847" w:rsidP="00690847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424347">
        <w:rPr>
          <w:rFonts w:ascii="Times New Roman" w:hAnsi="Times New Roman"/>
          <w:sz w:val="24"/>
          <w:szCs w:val="24"/>
          <w:lang w:val="en-US"/>
        </w:rPr>
        <w:t>XL</w:t>
      </w:r>
      <w:r w:rsidRPr="0079724E">
        <w:rPr>
          <w:rFonts w:ascii="Times New Roman" w:hAnsi="Times New Roman"/>
          <w:sz w:val="24"/>
          <w:szCs w:val="24"/>
          <w:lang w:val="en-US"/>
        </w:rPr>
        <w:t>I</w:t>
      </w:r>
      <w:r w:rsidRPr="0079724E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690847" w:rsidRPr="0079724E" w:rsidRDefault="00690847" w:rsidP="00690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9724E">
        <w:rPr>
          <w:rFonts w:ascii="Times New Roman" w:hAnsi="Times New Roman"/>
          <w:sz w:val="24"/>
          <w:szCs w:val="24"/>
        </w:rPr>
        <w:t xml:space="preserve"> </w:t>
      </w:r>
      <w:r w:rsidRPr="0079724E">
        <w:rPr>
          <w:rFonts w:ascii="Times New Roman" w:hAnsi="Times New Roman"/>
          <w:sz w:val="24"/>
          <w:szCs w:val="24"/>
        </w:rPr>
        <w:t xml:space="preserve">       Эссойльского сельского поселения</w:t>
      </w: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 </w:t>
      </w:r>
      <w:r w:rsidR="00424347">
        <w:rPr>
          <w:rFonts w:ascii="Times New Roman" w:hAnsi="Times New Roman"/>
          <w:sz w:val="24"/>
          <w:szCs w:val="24"/>
          <w:lang w:val="en-US"/>
        </w:rPr>
        <w:t>III</w:t>
      </w:r>
      <w:r w:rsidR="00424347" w:rsidRPr="00424347">
        <w:rPr>
          <w:rFonts w:ascii="Times New Roman" w:hAnsi="Times New Roman"/>
          <w:sz w:val="24"/>
          <w:szCs w:val="24"/>
        </w:rPr>
        <w:t xml:space="preserve"> </w:t>
      </w:r>
      <w:r w:rsidR="00424347">
        <w:rPr>
          <w:rFonts w:ascii="Times New Roman" w:hAnsi="Times New Roman"/>
          <w:sz w:val="24"/>
          <w:szCs w:val="24"/>
        </w:rPr>
        <w:t>созыва от 16</w:t>
      </w:r>
      <w:r w:rsidRPr="0079724E">
        <w:rPr>
          <w:rFonts w:ascii="Times New Roman" w:hAnsi="Times New Roman"/>
          <w:sz w:val="24"/>
          <w:szCs w:val="24"/>
        </w:rPr>
        <w:t xml:space="preserve"> декабря 201</w:t>
      </w:r>
      <w:r w:rsidR="00424347">
        <w:rPr>
          <w:rFonts w:ascii="Times New Roman" w:hAnsi="Times New Roman"/>
          <w:sz w:val="24"/>
          <w:szCs w:val="24"/>
        </w:rPr>
        <w:t>6</w:t>
      </w:r>
      <w:r w:rsidRPr="0079724E">
        <w:rPr>
          <w:rFonts w:ascii="Times New Roman" w:hAnsi="Times New Roman"/>
          <w:sz w:val="24"/>
          <w:szCs w:val="24"/>
        </w:rPr>
        <w:t xml:space="preserve"> года </w:t>
      </w:r>
    </w:p>
    <w:p w:rsidR="00690847" w:rsidRPr="0079724E" w:rsidRDefault="004243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№ </w:t>
      </w:r>
      <w:r w:rsidR="00F4262B">
        <w:rPr>
          <w:rFonts w:ascii="Times New Roman" w:hAnsi="Times New Roman"/>
          <w:sz w:val="24"/>
          <w:szCs w:val="24"/>
        </w:rPr>
        <w:t>39</w:t>
      </w:r>
    </w:p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24E">
        <w:rPr>
          <w:rFonts w:ascii="Times New Roman" w:hAnsi="Times New Roman"/>
          <w:b/>
          <w:sz w:val="24"/>
          <w:szCs w:val="24"/>
        </w:rPr>
        <w:t>Перечень полномочий</w:t>
      </w:r>
      <w:r w:rsidR="00FE63BC" w:rsidRPr="0079724E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79724E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Пряжинского национального муниципального района и принимаемых на исполнение органами местного самоуправления Эссойльского сельского поселения </w:t>
      </w:r>
      <w:r w:rsidR="00FE63BC" w:rsidRPr="0079724E">
        <w:rPr>
          <w:rFonts w:ascii="Times New Roman" w:hAnsi="Times New Roman"/>
          <w:b/>
          <w:sz w:val="24"/>
          <w:szCs w:val="24"/>
        </w:rPr>
        <w:t>на</w:t>
      </w:r>
      <w:r w:rsidRPr="0079724E">
        <w:rPr>
          <w:rFonts w:ascii="Times New Roman" w:hAnsi="Times New Roman"/>
          <w:b/>
          <w:sz w:val="24"/>
          <w:szCs w:val="24"/>
        </w:rPr>
        <w:t xml:space="preserve"> 201</w:t>
      </w:r>
      <w:r w:rsidR="00424347">
        <w:rPr>
          <w:rFonts w:ascii="Times New Roman" w:hAnsi="Times New Roman"/>
          <w:b/>
          <w:sz w:val="24"/>
          <w:szCs w:val="24"/>
        </w:rPr>
        <w:t>7</w:t>
      </w:r>
      <w:r w:rsidRPr="0079724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690847" w:rsidRPr="0079724E" w:rsidTr="0069084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690847" w:rsidRPr="0079724E" w:rsidTr="00690847">
        <w:trPr>
          <w:trHeight w:val="351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1. </w:t>
            </w:r>
            <w:proofErr w:type="gramStart"/>
            <w:r w:rsidR="00DB0CC7">
              <w:rPr>
                <w:sz w:val="24"/>
                <w:szCs w:val="24"/>
              </w:rPr>
              <w:t>В рамках реализации полномочий п</w:t>
            </w:r>
            <w:r w:rsidR="00FE63BC" w:rsidRPr="0079724E">
              <w:rPr>
                <w:sz w:val="24"/>
                <w:szCs w:val="24"/>
              </w:rPr>
              <w:t xml:space="preserve">о решению вопроса местного значения </w:t>
            </w:r>
            <w:r w:rsidRPr="0079724E">
              <w:rPr>
                <w:sz w:val="24"/>
                <w:szCs w:val="24"/>
              </w:rPr>
      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следующие </w:t>
            </w:r>
            <w:r w:rsidR="00DB0CC7">
              <w:rPr>
                <w:sz w:val="24"/>
                <w:szCs w:val="24"/>
              </w:rPr>
              <w:t>функции</w:t>
            </w:r>
            <w:r w:rsidRPr="0079724E">
              <w:rPr>
                <w:sz w:val="24"/>
                <w:szCs w:val="24"/>
              </w:rPr>
              <w:t>:</w:t>
            </w:r>
            <w:proofErr w:type="gramEnd"/>
          </w:p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- </w:t>
            </w:r>
            <w:r w:rsidR="00FE63BC" w:rsidRPr="0079724E">
              <w:rPr>
                <w:sz w:val="24"/>
                <w:szCs w:val="24"/>
              </w:rPr>
              <w:t>постановка на учет граждан в качестве</w:t>
            </w:r>
            <w:r w:rsidRPr="0079724E">
              <w:rPr>
                <w:sz w:val="24"/>
                <w:szCs w:val="24"/>
              </w:rPr>
              <w:t xml:space="preserve"> нуждающи</w:t>
            </w:r>
            <w:r w:rsidR="00FE63BC" w:rsidRPr="0079724E">
              <w:rPr>
                <w:sz w:val="24"/>
                <w:szCs w:val="24"/>
              </w:rPr>
              <w:t>х</w:t>
            </w:r>
            <w:r w:rsidRPr="0079724E">
              <w:rPr>
                <w:sz w:val="24"/>
                <w:szCs w:val="24"/>
              </w:rPr>
              <w:t>ся в улучшении жилищных условий</w:t>
            </w:r>
            <w:r w:rsidR="00FE63BC" w:rsidRPr="0079724E">
              <w:rPr>
                <w:sz w:val="24"/>
                <w:szCs w:val="24"/>
              </w:rPr>
              <w:t>, их перерегистрация</w:t>
            </w:r>
            <w:r w:rsidRPr="0079724E">
              <w:rPr>
                <w:sz w:val="24"/>
                <w:szCs w:val="24"/>
              </w:rPr>
              <w:t>;</w:t>
            </w:r>
          </w:p>
          <w:p w:rsidR="00690847" w:rsidRPr="0079724E" w:rsidRDefault="00DB0CC7" w:rsidP="00DB0CC7">
            <w:pPr>
              <w:jc w:val="both"/>
              <w:rPr>
                <w:sz w:val="24"/>
                <w:szCs w:val="24"/>
              </w:rPr>
            </w:pPr>
            <w:r w:rsidRPr="00477A51">
              <w:rPr>
                <w:sz w:val="24"/>
                <w:szCs w:val="24"/>
              </w:rPr>
              <w:t>- организация работы, связанной с расселением граждан из аварийного жилого фонда</w:t>
            </w:r>
            <w:r>
              <w:rPr>
                <w:sz w:val="24"/>
                <w:szCs w:val="24"/>
              </w:rPr>
              <w:t xml:space="preserve"> в рамках Региональной адресной программы переселения граждан из аварийного жилищного фонда на 2014-2017 годы.</w:t>
            </w:r>
          </w:p>
        </w:tc>
      </w:tr>
      <w:tr w:rsidR="00690847" w:rsidRPr="0079724E" w:rsidTr="00690847">
        <w:trPr>
          <w:trHeight w:val="49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FE63BC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2. </w:t>
            </w:r>
            <w:r w:rsidR="00FE63BC" w:rsidRPr="0079724E">
              <w:rPr>
                <w:sz w:val="24"/>
                <w:szCs w:val="24"/>
              </w:rPr>
              <w:t>Полномочия по решению вопроса местного значения «о</w:t>
            </w:r>
            <w:r w:rsidRPr="0079724E">
              <w:rPr>
                <w:sz w:val="24"/>
                <w:szCs w:val="24"/>
              </w:rPr>
              <w:t>рганизация ритуальных услуг и содержание мест захоронения</w:t>
            </w:r>
            <w:r w:rsidR="00FE63BC" w:rsidRPr="0079724E">
              <w:rPr>
                <w:sz w:val="24"/>
                <w:szCs w:val="24"/>
              </w:rPr>
              <w:t>»</w:t>
            </w:r>
            <w:r w:rsidRPr="0079724E">
              <w:rPr>
                <w:sz w:val="24"/>
                <w:szCs w:val="24"/>
              </w:rPr>
              <w:t>.</w:t>
            </w:r>
          </w:p>
        </w:tc>
      </w:tr>
    </w:tbl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690847" w:rsidRDefault="00690847" w:rsidP="00690847">
      <w:pPr>
        <w:spacing w:after="0"/>
        <w:jc w:val="both"/>
        <w:rPr>
          <w:rFonts w:ascii="Times New Roman" w:hAnsi="Times New Roman"/>
        </w:rPr>
      </w:pPr>
    </w:p>
    <w:p w:rsidR="00690847" w:rsidRDefault="00690847" w:rsidP="00690847">
      <w:pPr>
        <w:jc w:val="both"/>
        <w:rPr>
          <w:rFonts w:ascii="Times New Roman" w:hAnsi="Times New Roman"/>
        </w:rPr>
      </w:pPr>
    </w:p>
    <w:p w:rsidR="00E333C9" w:rsidRPr="000B7C57" w:rsidRDefault="00E333C9" w:rsidP="0086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74AD9"/>
    <w:rsid w:val="000B7C57"/>
    <w:rsid w:val="000C79E9"/>
    <w:rsid w:val="00173C80"/>
    <w:rsid w:val="001B111A"/>
    <w:rsid w:val="00210E1E"/>
    <w:rsid w:val="0028084F"/>
    <w:rsid w:val="002B0359"/>
    <w:rsid w:val="0030533C"/>
    <w:rsid w:val="003113B1"/>
    <w:rsid w:val="003A50DD"/>
    <w:rsid w:val="00424347"/>
    <w:rsid w:val="004C1AAB"/>
    <w:rsid w:val="00557820"/>
    <w:rsid w:val="005C1C13"/>
    <w:rsid w:val="005E23BE"/>
    <w:rsid w:val="0060770C"/>
    <w:rsid w:val="00686B76"/>
    <w:rsid w:val="00690847"/>
    <w:rsid w:val="006C1426"/>
    <w:rsid w:val="00773ADB"/>
    <w:rsid w:val="00793DE1"/>
    <w:rsid w:val="0079724E"/>
    <w:rsid w:val="007C5AB8"/>
    <w:rsid w:val="00837BDE"/>
    <w:rsid w:val="00862159"/>
    <w:rsid w:val="0099637D"/>
    <w:rsid w:val="00A450F9"/>
    <w:rsid w:val="00B6600F"/>
    <w:rsid w:val="00C201A3"/>
    <w:rsid w:val="00CF5D4F"/>
    <w:rsid w:val="00DB0CC7"/>
    <w:rsid w:val="00DF4165"/>
    <w:rsid w:val="00E333C9"/>
    <w:rsid w:val="00E57EC6"/>
    <w:rsid w:val="00E8494C"/>
    <w:rsid w:val="00EA6FA8"/>
    <w:rsid w:val="00ED25D3"/>
    <w:rsid w:val="00ED7D04"/>
    <w:rsid w:val="00F242FF"/>
    <w:rsid w:val="00F4262B"/>
    <w:rsid w:val="00FA67C6"/>
    <w:rsid w:val="00FC0F33"/>
    <w:rsid w:val="00FE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690847"/>
    <w:rPr>
      <w:i/>
      <w:iCs w:val="0"/>
    </w:rPr>
  </w:style>
  <w:style w:type="table" w:styleId="aa">
    <w:name w:val="Table Grid"/>
    <w:basedOn w:val="a1"/>
    <w:rsid w:val="0069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11</cp:revision>
  <cp:lastPrinted>2016-12-19T08:05:00Z</cp:lastPrinted>
  <dcterms:created xsi:type="dcterms:W3CDTF">2015-12-29T07:36:00Z</dcterms:created>
  <dcterms:modified xsi:type="dcterms:W3CDTF">2016-12-19T08:05:00Z</dcterms:modified>
</cp:coreProperties>
</file>