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4B4114">
        <w:rPr>
          <w:rFonts w:ascii="Times New Roman" w:hAnsi="Times New Roman" w:cs="Times New Roman"/>
        </w:rPr>
        <w:t>8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4B4114">
        <w:rPr>
          <w:rFonts w:ascii="Times New Roman" w:hAnsi="Times New Roman" w:cs="Times New Roman"/>
        </w:rPr>
        <w:t>8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782"/>
        <w:gridCol w:w="1783"/>
        <w:gridCol w:w="1883"/>
        <w:gridCol w:w="1479"/>
        <w:gridCol w:w="1029"/>
        <w:gridCol w:w="1550"/>
        <w:gridCol w:w="1527"/>
        <w:gridCol w:w="1479"/>
        <w:gridCol w:w="1029"/>
        <w:gridCol w:w="1245"/>
      </w:tblGrid>
      <w:tr w:rsidR="00EE2CE2" w:rsidRPr="00DC3CAD" w:rsidTr="004B4114"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A05295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4B4114"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CE2" w:rsidRPr="00DC3CAD" w:rsidTr="004B4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4B4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Эссойльского сельского поселения 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05351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596928,10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</w:t>
            </w:r>
            <w:r w:rsidR="00DC3CAD">
              <w:rPr>
                <w:rFonts w:ascii="Times New Roman" w:eastAsiaTheme="minorHAnsi" w:hAnsi="Times New Roman" w:cs="Times New Roman"/>
                <w:lang w:eastAsia="en-US"/>
              </w:rPr>
              <w:t>ный 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Chevrolet Lanos,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автомобиль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Great Wall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4B4114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0B3155" w:rsidRPr="00DC3CAD" w:rsidTr="004B4114">
        <w:trPr>
          <w:trHeight w:val="1034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146A8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Афанасьева Людмила Николаевна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146A8E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и.о. ведущего </w:t>
            </w:r>
            <w:r w:rsidR="000B3155" w:rsidRPr="00DC3CAD">
              <w:rPr>
                <w:rFonts w:ascii="Times New Roman" w:hAnsi="Times New Roman" w:cs="Times New Roman"/>
                <w:lang w:eastAsia="en-US"/>
              </w:rPr>
              <w:t>специалист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0B3155" w:rsidRPr="00DC3CAD">
              <w:rPr>
                <w:rFonts w:ascii="Times New Roman" w:hAnsi="Times New Roman" w:cs="Times New Roman"/>
                <w:lang w:eastAsia="en-US"/>
              </w:rPr>
              <w:t xml:space="preserve"> Администрации Эссойльского сельского поселения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0B3155" w:rsidRPr="00DC3CAD" w:rsidRDefault="004B4114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283005,22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A8E" w:rsidRDefault="000B3155" w:rsidP="00146A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146A8E" w:rsidRDefault="00A05295" w:rsidP="00146A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DC3CAD" w:rsidRDefault="00146A8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50,6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46A8E" w:rsidRPr="00DC3CAD" w:rsidRDefault="00146A8E" w:rsidP="00E869E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4B4114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401268,30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(1/2 доля)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, земельный 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50,6</w:t>
            </w:r>
          </w:p>
          <w:p w:rsidR="00A05295" w:rsidRDefault="00A05295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05295" w:rsidRDefault="00A05295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A05295" w:rsidRPr="00DC3CAD" w:rsidRDefault="00A0529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146A8E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="00146A8E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Nissan </w:t>
            </w:r>
            <w:proofErr w:type="spellStart"/>
            <w:r w:rsidR="00146A8E">
              <w:rPr>
                <w:rFonts w:ascii="Times New Roman" w:hAnsi="Times New Roman" w:cs="Times New Roman"/>
                <w:color w:val="000000"/>
                <w:lang w:val="en-US" w:eastAsia="en-US"/>
              </w:rPr>
              <w:t>Primera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146A8E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="00A05295">
              <w:rPr>
                <w:rFonts w:ascii="Times New Roman" w:hAnsi="Times New Roman" w:cs="Times New Roman"/>
                <w:color w:val="000000"/>
                <w:lang w:eastAsia="en-US"/>
              </w:rPr>
              <w:t>50,6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869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0B3155" w:rsidRPr="00DC3CAD" w:rsidTr="004B4114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0B3155" w:rsidRPr="00DC3CAD" w:rsidRDefault="000B3155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155" w:rsidRPr="00DC3CAD" w:rsidRDefault="000B3155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146A8E" w:rsidRPr="00DC3CAD" w:rsidRDefault="00146A8E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146A8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B3155" w:rsidRPr="00DC3CAD" w:rsidRDefault="000B3155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Default="000B3155" w:rsidP="0066709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146A8E" w:rsidRPr="000B3155" w:rsidRDefault="00146A8E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155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146A8E" w:rsidRPr="00DC3CAD" w:rsidRDefault="00A0529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50,6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155" w:rsidRPr="00DC3CAD" w:rsidRDefault="000B3155" w:rsidP="006670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Паюсова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Лидия Анатольевна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</w:t>
            </w:r>
            <w:r w:rsidR="00EE2CE2">
              <w:rPr>
                <w:rFonts w:ascii="Times New Roman" w:hAnsi="Times New Roman" w:cs="Times New Roman"/>
                <w:lang w:eastAsia="en-US"/>
              </w:rPr>
              <w:t xml:space="preserve">тель главы 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 xml:space="preserve">Администрации Эссойльского сельского поселения 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4B4114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441055,36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автомобиль</w:t>
            </w: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proofErr w:type="spellStart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Volks</w:t>
            </w:r>
            <w:r w:rsidR="00CC44A9"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>wagen</w:t>
            </w:r>
            <w:proofErr w:type="spellEnd"/>
            <w:r w:rsidRPr="00DC3CA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</w:t>
            </w:r>
          </w:p>
          <w:p w:rsidR="00E11513" w:rsidRPr="00E11513" w:rsidRDefault="00E11513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TIGUAN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66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E11513" w:rsidRDefault="004B4114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311816,12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A40BD6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23</w:t>
            </w:r>
            <w:r w:rsidR="00BC4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DC3CAD"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3168A2" w:rsidRDefault="00DC3CAD" w:rsidP="003168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автомо</w:t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биль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Toyota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Rav</w:t>
            </w:r>
            <w:proofErr w:type="spellEnd"/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CC44A9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3168A2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автомо</w:t>
            </w:r>
            <w:r w:rsidR="003168A2"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биль 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УАЗ 3303-01,</w:t>
            </w:r>
            <w:r w:rsidRPr="003168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автоприцеп, снегоход Тайга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земельный</w:t>
            </w:r>
            <w:r w:rsidRPr="00CC44A9"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участок</w:t>
            </w:r>
          </w:p>
          <w:p w:rsidR="002A1C0B" w:rsidRPr="00CC44A9" w:rsidRDefault="002A1C0B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755</w:t>
            </w:r>
          </w:p>
          <w:p w:rsidR="002A1C0B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A1C0B" w:rsidRPr="002A1C0B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5356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жилой дом</w:t>
            </w:r>
          </w:p>
          <w:p w:rsidR="002A1C0B" w:rsidRPr="00CC44A9" w:rsidRDefault="002A1C0B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жилой дом 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  <w:p w:rsidR="002A1C0B" w:rsidRPr="00CC44A9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кварти</w:t>
            </w:r>
            <w:r w:rsidR="00A052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  <w:p w:rsidR="00DC3CAD" w:rsidRPr="00CC44A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(1/3 </w:t>
            </w: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доля)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84747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284747" w:rsidRPr="00DC3CAD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DC3CAD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DC3CAD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DC3CAD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B111A"/>
    <w:rsid w:val="00210E1E"/>
    <w:rsid w:val="00284747"/>
    <w:rsid w:val="002A1C0B"/>
    <w:rsid w:val="002B5667"/>
    <w:rsid w:val="002F7A11"/>
    <w:rsid w:val="0030533C"/>
    <w:rsid w:val="003113B1"/>
    <w:rsid w:val="003168A2"/>
    <w:rsid w:val="0036473B"/>
    <w:rsid w:val="003A50DD"/>
    <w:rsid w:val="003F0FB9"/>
    <w:rsid w:val="004B4114"/>
    <w:rsid w:val="004C1AAB"/>
    <w:rsid w:val="004D41C6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73ADB"/>
    <w:rsid w:val="00780DCA"/>
    <w:rsid w:val="00793DE1"/>
    <w:rsid w:val="007B177A"/>
    <w:rsid w:val="007C5AB8"/>
    <w:rsid w:val="007F210A"/>
    <w:rsid w:val="00805BA0"/>
    <w:rsid w:val="00837BDE"/>
    <w:rsid w:val="00862159"/>
    <w:rsid w:val="008C59C8"/>
    <w:rsid w:val="009474B7"/>
    <w:rsid w:val="00951830"/>
    <w:rsid w:val="00A05295"/>
    <w:rsid w:val="00A40BD6"/>
    <w:rsid w:val="00A43890"/>
    <w:rsid w:val="00A450F9"/>
    <w:rsid w:val="00A673E9"/>
    <w:rsid w:val="00A72C6C"/>
    <w:rsid w:val="00A90BE1"/>
    <w:rsid w:val="00AA0362"/>
    <w:rsid w:val="00AB66B3"/>
    <w:rsid w:val="00B71B42"/>
    <w:rsid w:val="00BC491D"/>
    <w:rsid w:val="00BD266C"/>
    <w:rsid w:val="00C201A3"/>
    <w:rsid w:val="00C33FC3"/>
    <w:rsid w:val="00C43CCC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E11513"/>
    <w:rsid w:val="00E333C9"/>
    <w:rsid w:val="00E57EC6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13DBF"/>
    <w:rsid w:val="00F712C6"/>
    <w:rsid w:val="00FA67C6"/>
    <w:rsid w:val="00FC0F33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4EA7-AFC5-4C57-B5F1-16FD7A2D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7</cp:revision>
  <cp:lastPrinted>2016-03-16T09:12:00Z</cp:lastPrinted>
  <dcterms:created xsi:type="dcterms:W3CDTF">2019-04-26T12:17:00Z</dcterms:created>
  <dcterms:modified xsi:type="dcterms:W3CDTF">2019-04-29T06:04:00Z</dcterms:modified>
</cp:coreProperties>
</file>