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Пряжинский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Эссойла,    ул.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hAnsi="Times New Roman"/>
          <w:b/>
          <w:sz w:val="24"/>
          <w:szCs w:val="24"/>
        </w:rPr>
        <w:t>,     д.12             тел. 33-5-34,        33-1-39</w:t>
      </w:r>
    </w:p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</w:p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4A9" w:rsidRDefault="00DE24A9" w:rsidP="00DE24A9">
      <w:pPr>
        <w:spacing w:after="0" w:line="240" w:lineRule="auto"/>
        <w:rPr>
          <w:sz w:val="24"/>
          <w:szCs w:val="24"/>
        </w:rPr>
      </w:pPr>
    </w:p>
    <w:p w:rsidR="00DE24A9" w:rsidRDefault="00DE24A9" w:rsidP="00DE2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E24A9" w:rsidRDefault="00DE24A9" w:rsidP="00DE24A9">
      <w:pPr>
        <w:spacing w:after="0"/>
        <w:jc w:val="center"/>
        <w:rPr>
          <w:rFonts w:ascii="Times New Roman" w:hAnsi="Times New Roman"/>
          <w:b/>
        </w:rPr>
      </w:pPr>
    </w:p>
    <w:p w:rsidR="00DE24A9" w:rsidRDefault="00DE24A9" w:rsidP="00DE2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 марта 2015 года                                                                                           № 31</w:t>
      </w:r>
    </w:p>
    <w:p w:rsidR="00DE24A9" w:rsidRDefault="00DE24A9" w:rsidP="00DE2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п.Эссойла</w:t>
      </w:r>
    </w:p>
    <w:p w:rsidR="00DE24A9" w:rsidRDefault="00DE24A9" w:rsidP="00DE2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A9" w:rsidRDefault="00DE24A9" w:rsidP="00DE2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выдаче выписок из реестра </w:t>
      </w:r>
    </w:p>
    <w:p w:rsidR="00DE24A9" w:rsidRDefault="00DE24A9" w:rsidP="00DE2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E24A9" w:rsidRDefault="00DE24A9" w:rsidP="00DE24A9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4"/>
          <w:szCs w:val="24"/>
        </w:rPr>
        <w:t>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Административный </w:t>
      </w:r>
      <w:hyperlink r:id="rId6" w:history="1">
        <w:r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Администрацией Эссойльского сельского поселения муниципальной услуги по выдаче выписок из реестра муниципального имущества.</w:t>
      </w:r>
    </w:p>
    <w:p w:rsidR="00DE24A9" w:rsidRPr="00DE24A9" w:rsidRDefault="00DE24A9" w:rsidP="00DE24A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Постановление Администрации Эссойльского сельского поселения от 01 августа 2012 года №80 «Об </w:t>
      </w:r>
      <w:r w:rsidRPr="00DE24A9">
        <w:rPr>
          <w:rFonts w:ascii="Times New Roman" w:hAnsi="Times New Roman" w:cs="Times New Roman"/>
          <w:b w:val="0"/>
          <w:sz w:val="24"/>
          <w:szCs w:val="24"/>
        </w:rPr>
        <w:t>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24A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Администрацией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24A9">
        <w:rPr>
          <w:rFonts w:ascii="Times New Roman" w:hAnsi="Times New Roman" w:cs="Times New Roman"/>
          <w:b w:val="0"/>
          <w:sz w:val="24"/>
          <w:szCs w:val="24"/>
        </w:rPr>
        <w:t>Эссойльского сельского поселения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DE24A9" w:rsidRDefault="00DE24A9" w:rsidP="00DE24A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вступает в силу со дня его обнародования.</w:t>
      </w: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Эссойльского </w:t>
      </w:r>
    </w:p>
    <w:p w:rsidR="00DE24A9" w:rsidRDefault="00DE24A9" w:rsidP="00DE24A9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                                                                  А.И.Ореханов</w:t>
      </w: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Эссойльского 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 марта 2015 года № 31</w:t>
      </w:r>
    </w:p>
    <w:p w:rsidR="00DE24A9" w:rsidRDefault="00DE24A9" w:rsidP="00DE2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DE24A9" w:rsidRDefault="00DE24A9" w:rsidP="00DE2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 Администрацией Эссойльского сельского поселения муниципальной услуги по выдаче выписок из реестра </w:t>
      </w:r>
    </w:p>
    <w:p w:rsidR="00DE24A9" w:rsidRDefault="00DE24A9" w:rsidP="00DE2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4E2807" w:rsidP="00DE24A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E24A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 Администрацией Эссойльского сельского поселения (далее - администрация) муниципальной услуги по выдаче выписок из реестра муниципального имущества</w:t>
      </w:r>
      <w:r w:rsidR="00DE24A9">
        <w:rPr>
          <w:rFonts w:ascii="Times New Roman" w:hAnsi="Times New Roman" w:cs="Times New Roman"/>
          <w:sz w:val="24"/>
          <w:szCs w:val="24"/>
        </w:rPr>
        <w:t xml:space="preserve"> </w:t>
      </w:r>
      <w:r w:rsidR="00DE24A9">
        <w:rPr>
          <w:rFonts w:ascii="Times New Roman" w:hAnsi="Times New Roman" w:cs="Times New Roman"/>
          <w:b w:val="0"/>
          <w:sz w:val="24"/>
          <w:szCs w:val="24"/>
        </w:rPr>
        <w:t>(далее - Регламент) определяет сроки и последовательность исполнения административных процедур, а также устанавливает порядок взаимодействия между должностными лицами администрации и гражданами при предоставлении услуги.</w:t>
      </w: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Муниципальная услуга по </w:t>
      </w:r>
      <w:r w:rsidR="004E2807" w:rsidRPr="004E2807">
        <w:rPr>
          <w:rFonts w:ascii="Times New Roman" w:hAnsi="Times New Roman" w:cs="Times New Roman"/>
          <w:sz w:val="24"/>
          <w:szCs w:val="24"/>
        </w:rPr>
        <w:t>выдаче выписок из реестра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физическим или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 (далее - заявители).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Место нахождения администрации: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п.Эссойла,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ервомайская, д.12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График работы администрации:</w:t>
      </w:r>
    </w:p>
    <w:p w:rsidR="00DE24A9" w:rsidRDefault="00DE24A9" w:rsidP="00DE24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понедельник - четверг                  9.00 - 17.15;</w:t>
      </w:r>
    </w:p>
    <w:p w:rsidR="00DE24A9" w:rsidRDefault="00DE24A9" w:rsidP="00DE24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                       9.00 – 17.00;</w:t>
      </w:r>
    </w:p>
    <w:p w:rsidR="00DE24A9" w:rsidRDefault="00DE24A9" w:rsidP="00DE24A9">
      <w:pPr>
        <w:pStyle w:val="ConsPlusNonformat"/>
        <w:widowControl/>
        <w:tabs>
          <w:tab w:val="left" w:pos="36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DE24A9" w:rsidRDefault="00DE24A9" w:rsidP="00DE24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DE24A9" w:rsidRDefault="00DE24A9" w:rsidP="00DE24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Справочный телефон администрации: 8-(814 56)-33-5-34.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>
        <w:rPr>
          <w:rFonts w:ascii="Times New Roman" w:hAnsi="Times New Roman" w:cs="Times New Roman"/>
          <w:sz w:val="24"/>
          <w:szCs w:val="24"/>
        </w:rPr>
        <w:t>) (далее - Портал) и официальном сайте администрации в информационно-телекоммуникационной сети "Интернет" (</w:t>
      </w:r>
      <w:hyperlink r:id="rId7" w:history="1">
        <w:r w:rsidR="004E2807" w:rsidRPr="000A3AAA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4E2807" w:rsidRPr="000A3A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essoila</w:t>
        </w:r>
        <w:r w:rsidR="004E2807" w:rsidRPr="000A3AA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E2807" w:rsidRPr="000A3A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4E2807" w:rsidRPr="000A3AA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2807" w:rsidRPr="000A3AAA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 (далее - сайт администрации).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 для приема граждан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п.Эссойла,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ервомайская, д.12;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справочному телефону администрации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Регламента).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Письменные обращения граждан: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направляются в администрацию по почтовому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п.Эссойла,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ервомайская, д.12; и на факс: 8-(814 56)-33-5-34;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работником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Обращения граждан в электронной форме направляются на сайт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/>
        <w:jc w:val="both"/>
        <w:outlineLvl w:val="2"/>
        <w:rPr>
          <w:b/>
        </w:rPr>
      </w:pPr>
    </w:p>
    <w:p w:rsidR="00DE24A9" w:rsidRPr="004E2807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Муниципальная услуга по </w:t>
      </w:r>
      <w:r w:rsidR="004E2807" w:rsidRPr="004E2807">
        <w:rPr>
          <w:rFonts w:ascii="Times New Roman" w:hAnsi="Times New Roman" w:cs="Times New Roman"/>
          <w:sz w:val="24"/>
          <w:szCs w:val="24"/>
        </w:rPr>
        <w:t>выдаче выписок из реестра муниципального имущества</w:t>
      </w:r>
      <w:r w:rsidRPr="004E2807">
        <w:rPr>
          <w:rFonts w:ascii="Times New Roman" w:hAnsi="Times New Roman" w:cs="Times New Roman"/>
          <w:sz w:val="24"/>
          <w:szCs w:val="24"/>
        </w:rPr>
        <w:t>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Муниципальную услугу предоставляет Администрация Эссойльского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Республики Карелия.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Результатом предоставления муниципальной услуги является:</w:t>
      </w:r>
    </w:p>
    <w:p w:rsidR="00DE24A9" w:rsidRDefault="00DE24A9" w:rsidP="00DE2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конечным результатом предоставления муниципальной услуги является </w:t>
      </w:r>
      <w:r w:rsidR="004E2807" w:rsidRPr="004E2807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</w:t>
      </w:r>
      <w:r w:rsidR="004E2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дату подготовки информации. 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/>
        <w:ind w:firstLine="540"/>
        <w:jc w:val="both"/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Муниципальная услуга предоставляется специалистами Администрации заявителю в письменной форме в течение 30 дней со дня поступления заявления в Администрацию.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отношения, возникающие в связи с предоставлением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</w:t>
        </w:r>
      </w:hyperlink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ом от 27 июля 2010 г. N 210-ФЗ "Об организации предоставления государственных и муниципальных услуг";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06 октября 2006 года №131-ФЗ «Об общих принципах организации местного самоуправления в Российской Федерации»;</w:t>
      </w:r>
    </w:p>
    <w:p w:rsidR="00DE24A9" w:rsidRDefault="00DE24A9" w:rsidP="00DE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DE24A9" w:rsidRDefault="00DE24A9" w:rsidP="00DE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Эссойльского сельского поселения.</w:t>
      </w: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правовыми актами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DE24A9" w:rsidRDefault="00DE24A9" w:rsidP="00DE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Основанием для предоставления муниципальной услуги является устное или письменное обращение заявителя.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составляется в свободной форме, должно соответствовать требованиям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и содержать следующую информацию: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Для юридических лиц: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юридического лица;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руководителя;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адрес, телефон;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суть запроса;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руководителя.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Для физических лиц: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физического лица;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(электронный) адрес, телефон;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суть запроса;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Заявитель предоставляет заявление на предоставление муниципальной услуги посредством личного обращения в Администрацию Эссойльского сельского поселения или по почте, в том числе электронной.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приеме документов, необходимых для предоставления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E24A9" w:rsidRDefault="00DE24A9" w:rsidP="00DE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Основанием для отказа в приеме заявления на предоставление муниципальной услуги является ненадлежащее оформление заявления (исполнено карандашом, текст не поддается прочтению).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При установлении факта ненадлежащего оформления заявления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возвращает документы заявителю и разъясняет ему причины возврата.</w:t>
      </w:r>
    </w:p>
    <w:p w:rsidR="00DE24A9" w:rsidRDefault="00DE24A9" w:rsidP="00DE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для предоставления муниципальной услуги.</w:t>
      </w:r>
    </w:p>
    <w:p w:rsidR="00DE24A9" w:rsidRDefault="00DE24A9" w:rsidP="00DE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Оснований для приостановления или отказа в предоставлении муниципальной услуги нет.</w:t>
      </w:r>
    </w:p>
    <w:p w:rsidR="00DE24A9" w:rsidRDefault="00DE24A9" w:rsidP="00DE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государственной пошлины или иной платы, взимаемой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предоставление муниципальной услуги</w:t>
      </w:r>
    </w:p>
    <w:p w:rsidR="00DE24A9" w:rsidRDefault="00DE24A9" w:rsidP="00DE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Муниципальная услуга предоставляется без взимания государственной пошлины или иной платы.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результата предоставления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заявителя о предоставлении  муниципальной услуги,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предоставляется муниципальная услуга, к месту ожидания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приема заявителей, размещению и оформлению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визуальной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текстовой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такой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соответствующих вывесок и указателей;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удобной офисной мебели;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телефона;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соответствующих вывесок и указателей;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доступных мест общего пользования (туалет, гардероб);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телефона;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удобной офисной мебели;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копирования документов;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Гражданин имеет право: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администрацию с устным запросом о предоставлении муниципальной услуги (просьба о личном приеме должностным лицом администрации) и направлять в администрацию письменный запрос или запрос в электронной форме о предоставлении муниципальной услуги;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ответ по существу поставленных в обращении вопросов, за исключением случаев, указанных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Регламента, или уведомление о переадресации его обращения в орган, в компетенцию которого входит решение поставленных в обращении вопросов;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с заявлением о прекращении рассмотрения обращения, в том числе в электронной форме.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Должностное лицо администрации, ответственное за рассмотрение обращения: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своевременное, объективное и всестороннее его рассмотрение, в случае необходимости - с участием гражданина, направившего обращение;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меры, направленные на защиту прав, свобод и законных интересов гражданина;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запрашивает необходимые для рассмотрения обращения документы, в том числе в электронной форме, в других органах, за исключением судов, органов дознания и органов предварительного следствия;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гражданину полную, актуальную и достоверную информацию о результатах предоставления муниципальной услуги, в том числе в электронной форме;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 направлении его обращения на рассмотрение в иной орган в соответствии с его компетенцией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в электронной форме.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 Основные требования к качеству предоставления муниципальной услуги: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своевременность, объективность и полнота ответа на все поставленные в обращении гражданина вопросы и принятие действенных мер по защите нарушенных прав, свобод и законных интересов гражданина в соответствии с законодательством Российской Федерации;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достоверность и полнота информирования гражданина о ходе рассмотрения его обращения;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и доступность получения гражданином информации о порядке предоставления муниципальной услуги.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 При предоставлении муниципальной услуги: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рассмотрению письменного обращения или обращения в электронной форме непосредственного взаимодействия гражданина с должностным лицом администрации, как правило, не требуется;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личного приема взаимодействие гражданина с должностным лицом администрации требуется при записи на личный прием и в ходе личного приема.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многофункциональных</w:t>
      </w:r>
      <w:proofErr w:type="gramEnd"/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 и особенности предоставления муниципальной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Предоставление муниципальной услуги включает в себя следующие административные процедуры: 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по результатам рассмотрения заявления;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муниципальной услуги.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представлена в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и регистрация заявления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Основанием для начала административной процедуры приема и регистрации заявления является поступление в Администрацию заявления о предоставлении услуги при личном обращении заявителя либо по почте, в том числе электронной.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 Специалист Администрации в течение 10 минут регистрирует заявление и при личном обращении заявителя информирует его о номере и дате регистрации.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решения по результатам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заявления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Основанием для начала административной процедуры является передача заявления с соответствующей резолюцией Главы Эссойльского сельского поселения для исполнения специалистам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21.1. При рассмотрении заявления устанавливается принадлежность заявителя к категориям лиц, имеющих право на получение муниципальной услуги, указанным в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При получении документов специалист Администрации проверяет надлежащее оформление заявления.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В случае ненадлежащего оформления заявления оно возвращается заявителю с разъяснением причин возврата.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21.4. В случае надлежащего оформления заявления специалист Администрации готовит информацию </w:t>
      </w:r>
      <w:r w:rsidR="004E2807">
        <w:rPr>
          <w:rFonts w:ascii="Times New Roman" w:hAnsi="Times New Roman" w:cs="Times New Roman"/>
          <w:sz w:val="24"/>
          <w:szCs w:val="24"/>
        </w:rPr>
        <w:t xml:space="preserve">о </w:t>
      </w:r>
      <w:r w:rsidR="004E2807" w:rsidRPr="004E2807">
        <w:rPr>
          <w:rFonts w:ascii="Times New Roman" w:hAnsi="Times New Roman" w:cs="Times New Roman"/>
          <w:sz w:val="24"/>
          <w:szCs w:val="24"/>
        </w:rPr>
        <w:t>муниципальном имуществе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дату подготовки ответа.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21.5. Все документы готовятся в двух экземплярах, регистрируются и один из экземпляров выдается заявителю, другой хранится в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21.6. Срок исполнения административной процедуры составляет 15 рабочих дней.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Основанием для административной процедуры по предоставлению муниципальной услуги является получение специалистом Администрации</w:t>
      </w:r>
      <w:r w:rsidR="004E2807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 В назначенный день заявитель приглашается для получения </w:t>
      </w:r>
      <w:r w:rsidR="004E2807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22.2. Максимальный срок исполнения данной административной процедуры составляет 1 рабочий день.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 В случае неявки заявителя в назначенный день для получения результата предоставления муниципальной услуги ответ направляется специалистом Администрации в течение 1 рабочего дня, следующего за днем, назначенным для получения результата предоставления муниципальной услуги, заявителю по почте простым письмом и (или) по электронной почте.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IV. Порядок и формы </w:t>
      </w:r>
      <w:proofErr w:type="gramStart"/>
      <w:r>
        <w:rPr>
          <w:rFonts w:ascii="Times New Roman" w:hAnsi="Times New Roman"/>
          <w:b/>
          <w:szCs w:val="24"/>
        </w:rPr>
        <w:t>контроля за</w:t>
      </w:r>
      <w:proofErr w:type="gramEnd"/>
      <w:r>
        <w:rPr>
          <w:rFonts w:ascii="Times New Roman" w:hAnsi="Times New Roman"/>
          <w:b/>
          <w:szCs w:val="24"/>
        </w:rPr>
        <w:t xml:space="preserve"> исполнением регламента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должностными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 положений регламента и иных нормативных правовых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актов, устанавливающих требования к предоставлению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а также принятием ими решений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администрации за решения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действия (бездействие), принимаемые или осуществляемые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ими в ходе предоставления муниципальной услуги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Жалоба (претензия) рассматривается в срок, установленный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предоставлением муниципальной услуги, в том числе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рассмотрения обращений могут осуществлять их авторы на основании: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устной информации, полученной по справочному телефону администрации;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действий (бездействия) администрации, а также его должностных лиц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27.4. Жалоба (претензия) гражданина может быть направлена: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27.5. Жалоба (претензия) рассматривается в течение 30 календарных дней со дня регистрации в администрации.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признает решение или действие (бездействие) должностного лица правомерным;</w:t>
      </w: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DE24A9" w:rsidRDefault="00DE24A9" w:rsidP="00DE24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4E2807" w:rsidRDefault="004E2807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DE24A9" w:rsidRDefault="00DE24A9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№1 к Административному регламенту</w:t>
      </w:r>
    </w:p>
    <w:p w:rsidR="00DE24A9" w:rsidRDefault="00DE24A9" w:rsidP="00DE24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DE24A9" w:rsidRDefault="00DE24A9" w:rsidP="00DE2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</w:t>
      </w:r>
    </w:p>
    <w:p w:rsidR="00DE24A9" w:rsidRPr="004E2807" w:rsidRDefault="00DE24A9" w:rsidP="004E28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807">
        <w:rPr>
          <w:rFonts w:ascii="Times New Roman" w:hAnsi="Times New Roman" w:cs="Times New Roman"/>
          <w:sz w:val="24"/>
          <w:szCs w:val="24"/>
        </w:rPr>
        <w:t xml:space="preserve"> </w:t>
      </w:r>
      <w:r w:rsidR="004E2807" w:rsidRPr="004E2807">
        <w:rPr>
          <w:rFonts w:ascii="Times New Roman" w:hAnsi="Times New Roman" w:cs="Times New Roman"/>
          <w:sz w:val="24"/>
          <w:szCs w:val="24"/>
        </w:rPr>
        <w:t>по выдаче выписок из реестра муниципального имущества</w:t>
      </w:r>
    </w:p>
    <w:p w:rsidR="00DE24A9" w:rsidRDefault="00DE24A9" w:rsidP="00DE24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pict>
          <v:rect id="_x0000_s1026" style="position:absolute;left:0;text-align:left;margin-left:172.95pt;margin-top:6.3pt;width:128.25pt;height:39pt;z-index:251658240">
            <v:textbox>
              <w:txbxContent>
                <w:p w:rsidR="00DE24A9" w:rsidRDefault="00DE24A9" w:rsidP="00DE24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 получением услуги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60.45pt;margin-top:92.25pt;width:2in;height:49.5pt;z-index:251658240">
            <v:textbox>
              <w:txbxContent>
                <w:p w:rsidR="00DE24A9" w:rsidRDefault="00DE24A9" w:rsidP="00DE24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соответствует установленным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259.2pt;margin-top:92.25pt;width:135.75pt;height:49.5pt;z-index:251658240">
            <v:textbox>
              <w:txbxContent>
                <w:p w:rsidR="00DE24A9" w:rsidRDefault="00DE24A9" w:rsidP="00DE24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не  соответствует установленным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</w:t>
                  </w:r>
                </w:p>
                <w:p w:rsidR="00DE24A9" w:rsidRDefault="00DE24A9" w:rsidP="00DE24A9"/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5.95pt;margin-top:148.5pt;width:0;height:36pt;z-index:251658240" o:connectortype="straight">
            <v:stroke endarrow="block"/>
          </v:shape>
        </w:pict>
      </w:r>
      <w:r>
        <w:pict>
          <v:rect id="_x0000_s1031" style="position:absolute;left:0;text-align:left;margin-left:259.2pt;margin-top:189pt;width:135.75pt;height:51.75pt;z-index:251658240">
            <v:textbox>
              <w:txbxContent>
                <w:p w:rsidR="00DE24A9" w:rsidRDefault="00DE24A9" w:rsidP="00DE24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Консультирование по устранению несоответствий</w:t>
                  </w:r>
                </w:p>
              </w:txbxContent>
            </v:textbox>
          </v:rect>
        </w:pict>
      </w:r>
      <w:r>
        <w:pict>
          <v:shape id="_x0000_s1032" type="#_x0000_t32" style="position:absolute;left:0;text-align:left;margin-left:204.45pt;margin-top:141.75pt;width:54.75pt;height:47.25pt;flip:x y;z-index:251658240" o:connectortype="straight">
            <v:stroke endarrow="block"/>
          </v:shape>
        </w:pict>
      </w:r>
      <w:r>
        <w:pict>
          <v:shape id="_x0000_s1033" type="#_x0000_t32" style="position:absolute;left:0;text-align:left;margin-left:132.45pt;margin-top:141.75pt;width:.75pt;height:111pt;flip:x;z-index:251658240" o:connectortype="straight">
            <v:stroke endarrow="block"/>
          </v:shape>
        </w:pict>
      </w:r>
      <w:r>
        <w:pict>
          <v:rect id="_x0000_s1034" style="position:absolute;left:0;text-align:left;margin-left:51.45pt;margin-top:252.75pt;width:169.5pt;height:51pt;z-index:251658240">
            <v:textbox>
              <w:txbxContent>
                <w:p w:rsidR="00DE24A9" w:rsidRDefault="00DE24A9" w:rsidP="00DE24A9">
                  <w:pPr>
                    <w:spacing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заявителю </w:t>
                  </w:r>
                  <w:r w:rsidR="00A83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выписки из реестра муниципального имущества</w:t>
                  </w:r>
                </w:p>
              </w:txbxContent>
            </v:textbox>
          </v:rect>
        </w:pict>
      </w:r>
      <w:r>
        <w:pict>
          <v:shape id="_x0000_s1035" type="#_x0000_t32" style="position:absolute;left:0;text-align:left;margin-left:179.7pt;margin-top:50.4pt;width:32.25pt;height:32.25pt;flip:x;z-index:251658240" o:connectortype="straight">
            <v:stroke endarrow="block"/>
          </v:shape>
        </w:pict>
      </w:r>
      <w:r>
        <w:pict>
          <v:shape id="_x0000_s1027" type="#_x0000_t32" style="position:absolute;left:0;text-align:left;margin-left:259.2pt;margin-top:50.4pt;width:26.25pt;height:32.25pt;z-index:251658240" o:connectortype="straight">
            <v:stroke endarrow="block"/>
          </v:shape>
        </w:pict>
      </w:r>
    </w:p>
    <w:p w:rsidR="00DE24A9" w:rsidRDefault="00DE24A9" w:rsidP="00DE2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24A9" w:rsidRDefault="00DE24A9" w:rsidP="00DE24A9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4A9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A96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2807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3AFA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0489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4A9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35"/>
        <o:r id="V:Rule4" type="connector" idref="#_x0000_s1033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4A9"/>
    <w:rPr>
      <w:color w:val="0000FF"/>
      <w:u w:val="single"/>
    </w:rPr>
  </w:style>
  <w:style w:type="paragraph" w:customStyle="1" w:styleId="ConsPlusNonformat">
    <w:name w:val="ConsPlusNonformat"/>
    <w:uiPriority w:val="99"/>
    <w:rsid w:val="00DE2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2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4t6a0H" TargetMode="External"/><Relationship Id="rId13" Type="http://schemas.openxmlformats.org/officeDocument/2006/relationships/hyperlink" Target="consultantplus://offline/ref=0935E323DFBBA43BA15853B25376881F21FE4094E3D38A4718C48029E24CE6A9E457D7F49DF73FA7t6a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soila-sp.ru" TargetMode="External"/><Relationship Id="rId12" Type="http://schemas.openxmlformats.org/officeDocument/2006/relationships/hyperlink" Target="consultantplus://offline/ref=0935E323DFBBA43BA15853B25376881F21FE4094E3D38A4718C48029E24CE6A9E457D7F49DF73DA6t6aD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53B25376881F21FE4094E3D38A4718C48029E24CE6A9E457D7F49DF73DA5t6a1H" TargetMode="External"/><Relationship Id="rId11" Type="http://schemas.openxmlformats.org/officeDocument/2006/relationships/hyperlink" Target="consultantplus://offline/ref=64F7876DA788AFA992A8AADD8B50DD65F0F3DBA8B337E3B80A4BEA39FF185362D64E157994B57286u6OBM" TargetMode="External"/><Relationship Id="rId5" Type="http://schemas.openxmlformats.org/officeDocument/2006/relationships/hyperlink" Target="consultantplus://offline/ref=0935E323DFBBA43BA15853B25376881F21FD4C98E4D48A4718C48029E24CE6A9E457D7F49DF73DA6t6a1H" TargetMode="External"/><Relationship Id="rId15" Type="http://schemas.openxmlformats.org/officeDocument/2006/relationships/hyperlink" Target="consultantplus://offline/ref=0935E323DFBBA43BA15853B25376881F21FE4094E3D38A4718C48029E24CE6A9E457D7F49DF73DA1t6aCH" TargetMode="External"/><Relationship Id="rId10" Type="http://schemas.openxmlformats.org/officeDocument/2006/relationships/hyperlink" Target="consultantplus://offline/ref=0935E323DFBBA43BA15853B25376881F21FE4695E3D08A4718C48029E2t4aC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935E323DFBBA43BA15853B25376881F22F44398E987DD4549918Et2aCH" TargetMode="External"/><Relationship Id="rId14" Type="http://schemas.openxmlformats.org/officeDocument/2006/relationships/hyperlink" Target="consultantplus://offline/ref=64F7876DA788AFA992A8B4D09D3C8A68F5F886A4B43AEDE85E14B164A811593591014C3BD0B873856D73A3uF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2015-03-11T06:15:00Z</dcterms:created>
  <dcterms:modified xsi:type="dcterms:W3CDTF">2015-03-11T07:07:00Z</dcterms:modified>
</cp:coreProperties>
</file>