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A36BF" w14:textId="5C611029" w:rsidR="004114F6" w:rsidRDefault="003939FC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FC">
        <w:rPr>
          <w:rFonts w:ascii="Times New Roman" w:hAnsi="Times New Roman" w:cs="Times New Roman"/>
          <w:b/>
          <w:sz w:val="28"/>
          <w:szCs w:val="28"/>
        </w:rPr>
        <w:t>Граждане вправе устанавливать самозапрет на выдачу кредитов и займов</w:t>
      </w:r>
    </w:p>
    <w:p w14:paraId="12B5E66A" w14:textId="77777777" w:rsidR="003939FC" w:rsidRPr="00CD77B7" w:rsidRDefault="003939FC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2B65E5" w14:textId="77777777" w:rsidR="003939FC" w:rsidRPr="003939FC" w:rsidRDefault="00AE20E2" w:rsidP="0039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9FC" w:rsidRPr="003939FC">
        <w:rPr>
          <w:rFonts w:ascii="Times New Roman" w:hAnsi="Times New Roman" w:cs="Times New Roman"/>
          <w:sz w:val="28"/>
          <w:szCs w:val="28"/>
        </w:rPr>
        <w:t>Федеральным законом от 26.02.2024 № 31-ФЗ в Федеральные законы «О кредитных историях» и «О потребительском кредите (займе)» внесены изменения, позволяющие гражданам Российской Федерации устанавливать самозапрет на выдачу кредитов и займов.</w:t>
      </w:r>
    </w:p>
    <w:p w14:paraId="2FF0D86F" w14:textId="77777777" w:rsidR="003939FC" w:rsidRPr="003939FC" w:rsidRDefault="003939FC" w:rsidP="0039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FC">
        <w:rPr>
          <w:rFonts w:ascii="Times New Roman" w:hAnsi="Times New Roman" w:cs="Times New Roman"/>
          <w:sz w:val="28"/>
          <w:szCs w:val="28"/>
        </w:rPr>
        <w:t>Закон даст гражданам возможность дополнительно защитить себя от мошенников, которые оформляют кредиты и микрозаймы на чужое имя, используя украденные или полученные обманом персональные данные.</w:t>
      </w:r>
    </w:p>
    <w:p w14:paraId="45ABF6C9" w14:textId="77777777" w:rsidR="003939FC" w:rsidRPr="003939FC" w:rsidRDefault="003939FC" w:rsidP="0039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FC">
        <w:rPr>
          <w:rFonts w:ascii="Times New Roman" w:hAnsi="Times New Roman" w:cs="Times New Roman"/>
          <w:sz w:val="28"/>
          <w:szCs w:val="28"/>
        </w:rPr>
        <w:t>Для установления или снятия такого запрета физическое лицо вправе бесплатно любое количество раз подать заявление в квалифицированные бюро кредитных историй через МФЦ либо портал «Госуслуг».</w:t>
      </w:r>
    </w:p>
    <w:p w14:paraId="71275C67" w14:textId="77777777" w:rsidR="003939FC" w:rsidRPr="003939FC" w:rsidRDefault="003939FC" w:rsidP="0039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FC">
        <w:rPr>
          <w:rFonts w:ascii="Times New Roman" w:hAnsi="Times New Roman" w:cs="Times New Roman"/>
          <w:sz w:val="28"/>
          <w:szCs w:val="28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поддержки.</w:t>
      </w:r>
    </w:p>
    <w:p w14:paraId="58DCE421" w14:textId="0E10BE07" w:rsidR="00E321D8" w:rsidRPr="000711C0" w:rsidRDefault="003939FC" w:rsidP="0039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FC">
        <w:rPr>
          <w:rFonts w:ascii="Times New Roman" w:hAnsi="Times New Roman" w:cs="Times New Roman"/>
          <w:sz w:val="28"/>
          <w:szCs w:val="28"/>
        </w:rPr>
        <w:t>Поправки вступают в силу с 1 марта 2025 года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lastRenderedPageBreak/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939FC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D333-DEC3-4DE9-A8B6-14ACB54F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246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172</cp:revision>
  <cp:lastPrinted>2016-06-02T09:22:00Z</cp:lastPrinted>
  <dcterms:created xsi:type="dcterms:W3CDTF">2021-02-11T16:43:00Z</dcterms:created>
  <dcterms:modified xsi:type="dcterms:W3CDTF">2025-03-13T12:31:00Z</dcterms:modified>
  <cp:category>Файлы документов</cp:category>
</cp:coreProperties>
</file>